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5211B" w14:textId="26EC0115" w:rsidR="00E018F9" w:rsidRDefault="002335D3" w:rsidP="007B415B">
      <w:pPr>
        <w:pStyle w:val="a5"/>
      </w:pPr>
      <w:r w:rsidRPr="002335D3">
        <w:rPr>
          <w:rFonts w:hint="eastAsia"/>
        </w:rPr>
        <w:t>딥러닝 모델 개선</w:t>
      </w:r>
    </w:p>
    <w:p w14:paraId="46F23AAD" w14:textId="3AB45B2E" w:rsidR="002335D3" w:rsidRPr="002335D3" w:rsidRDefault="002335D3" w:rsidP="002335D3">
      <w:pPr>
        <w:jc w:val="left"/>
        <w:rPr>
          <w:b/>
          <w:bCs/>
          <w:sz w:val="28"/>
          <w:szCs w:val="32"/>
        </w:rPr>
      </w:pPr>
      <w:r w:rsidRPr="002335D3">
        <w:rPr>
          <w:rFonts w:hint="eastAsia"/>
          <w:b/>
          <w:bCs/>
          <w:sz w:val="28"/>
          <w:szCs w:val="32"/>
        </w:rPr>
        <w:t>목적</w:t>
      </w:r>
    </w:p>
    <w:p w14:paraId="341AD98A" w14:textId="5C7E45E5" w:rsidR="002335D3" w:rsidRDefault="002335D3" w:rsidP="002335D3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시제품에 개발된 알고리즘을 적용하였을 때,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임계값 조정만으로는 성능 확보가 어려운 상황 발생.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알고리즘 경량화 시도 중 얻은 아이디어를 기반으로 더 높은 성능의 딥러닝 모델을 구현해보고자 함.</w:t>
      </w:r>
    </w:p>
    <w:p w14:paraId="0290DF22" w14:textId="76D8EED9" w:rsidR="002335D3" w:rsidRPr="002335D3" w:rsidRDefault="002335D3" w:rsidP="002335D3">
      <w:pPr>
        <w:jc w:val="left"/>
        <w:rPr>
          <w:b/>
          <w:bCs/>
          <w:sz w:val="28"/>
          <w:szCs w:val="32"/>
        </w:rPr>
      </w:pPr>
      <w:r w:rsidRPr="002335D3">
        <w:rPr>
          <w:rFonts w:hint="eastAsia"/>
          <w:b/>
          <w:bCs/>
          <w:sz w:val="28"/>
          <w:szCs w:val="32"/>
        </w:rPr>
        <w:t>기존 모델</w:t>
      </w:r>
      <w:r>
        <w:rPr>
          <w:rFonts w:hint="eastAsia"/>
          <w:b/>
          <w:bCs/>
          <w:sz w:val="28"/>
          <w:szCs w:val="32"/>
        </w:rPr>
        <w:t xml:space="preserve"> </w:t>
      </w:r>
      <w:r>
        <w:rPr>
          <w:b/>
          <w:bCs/>
          <w:sz w:val="28"/>
          <w:szCs w:val="32"/>
        </w:rPr>
        <w:t>(D1_ALG_1.0.0)</w:t>
      </w:r>
    </w:p>
    <w:p w14:paraId="579B649C" w14:textId="7CB07C63" w:rsidR="002335D3" w:rsidRDefault="002335D3" w:rsidP="002335D3">
      <w:pPr>
        <w:jc w:val="left"/>
        <w:rPr>
          <w:sz w:val="22"/>
          <w:szCs w:val="24"/>
        </w:rPr>
      </w:pPr>
      <w:r w:rsidRPr="002335D3">
        <w:rPr>
          <w:noProof/>
          <w:sz w:val="22"/>
          <w:szCs w:val="24"/>
        </w:rPr>
        <w:drawing>
          <wp:inline distT="0" distB="0" distL="0" distR="0" wp14:anchorId="5C388F92" wp14:editId="00E8C3E9">
            <wp:extent cx="2978303" cy="2216264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8303" cy="221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A0986" w14:textId="55E961FD" w:rsidR="002335D3" w:rsidRDefault="002335D3" w:rsidP="002335D3">
      <w:pPr>
        <w:jc w:val="left"/>
        <w:rPr>
          <w:sz w:val="22"/>
          <w:szCs w:val="24"/>
        </w:rPr>
      </w:pPr>
      <w:r w:rsidRPr="002335D3">
        <w:rPr>
          <w:noProof/>
          <w:sz w:val="22"/>
          <w:szCs w:val="24"/>
        </w:rPr>
        <w:drawing>
          <wp:inline distT="0" distB="0" distL="0" distR="0" wp14:anchorId="7560FF3F" wp14:editId="663EBA47">
            <wp:extent cx="1308100" cy="882387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2923" cy="8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35D3">
        <w:rPr>
          <w:noProof/>
          <w:sz w:val="22"/>
          <w:szCs w:val="24"/>
        </w:rPr>
        <w:drawing>
          <wp:inline distT="0" distB="0" distL="0" distR="0" wp14:anchorId="4D968B7B" wp14:editId="147F29BF">
            <wp:extent cx="1695450" cy="838511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6506" cy="84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35D3">
        <w:rPr>
          <w:noProof/>
          <w:sz w:val="22"/>
          <w:szCs w:val="24"/>
        </w:rPr>
        <w:drawing>
          <wp:inline distT="0" distB="0" distL="0" distR="0" wp14:anchorId="2B8B99DC" wp14:editId="67FBC351">
            <wp:extent cx="1828799" cy="838200"/>
            <wp:effectExtent l="0" t="0" r="63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7954" cy="84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0097B" w14:textId="65C2B25F" w:rsidR="002335D3" w:rsidRDefault="002335D3" w:rsidP="002335D3">
      <w:pPr>
        <w:jc w:val="left"/>
        <w:rPr>
          <w:b/>
          <w:bCs/>
          <w:sz w:val="28"/>
          <w:szCs w:val="32"/>
        </w:rPr>
      </w:pPr>
      <w:r>
        <w:rPr>
          <w:sz w:val="22"/>
          <w:szCs w:val="24"/>
        </w:rPr>
        <w:br w:type="column"/>
      </w:r>
      <w:r w:rsidRPr="002335D3">
        <w:rPr>
          <w:rFonts w:hint="eastAsia"/>
          <w:b/>
          <w:bCs/>
          <w:sz w:val="28"/>
          <w:szCs w:val="32"/>
        </w:rPr>
        <w:lastRenderedPageBreak/>
        <w:t xml:space="preserve">개선된 모델 </w:t>
      </w:r>
      <w:r w:rsidRPr="002335D3">
        <w:rPr>
          <w:b/>
          <w:bCs/>
          <w:sz w:val="28"/>
          <w:szCs w:val="32"/>
        </w:rPr>
        <w:t>1</w:t>
      </w:r>
      <w:r>
        <w:rPr>
          <w:b/>
          <w:bCs/>
          <w:sz w:val="28"/>
          <w:szCs w:val="32"/>
        </w:rPr>
        <w:t xml:space="preserve"> (</w:t>
      </w:r>
      <w:r>
        <w:rPr>
          <w:rFonts w:hint="eastAsia"/>
          <w:b/>
          <w:bCs/>
          <w:sz w:val="28"/>
          <w:szCs w:val="32"/>
        </w:rPr>
        <w:t>D</w:t>
      </w:r>
      <w:r>
        <w:rPr>
          <w:b/>
          <w:bCs/>
          <w:sz w:val="28"/>
          <w:szCs w:val="32"/>
        </w:rPr>
        <w:t>1_ALG_1.1.0)</w:t>
      </w:r>
    </w:p>
    <w:p w14:paraId="3A246F40" w14:textId="500BC655" w:rsidR="002335D3" w:rsidRDefault="002335D3" w:rsidP="002335D3">
      <w:pPr>
        <w:jc w:val="left"/>
        <w:rPr>
          <w:sz w:val="22"/>
          <w:szCs w:val="24"/>
        </w:rPr>
      </w:pPr>
      <w:r>
        <w:rPr>
          <w:sz w:val="22"/>
          <w:szCs w:val="24"/>
        </w:rPr>
        <w:t>Dense layer</w:t>
      </w:r>
      <w:r>
        <w:rPr>
          <w:rFonts w:hint="eastAsia"/>
          <w:sz w:val="22"/>
          <w:szCs w:val="24"/>
        </w:rPr>
        <w:t xml:space="preserve">와 </w:t>
      </w:r>
      <w:proofErr w:type="spellStart"/>
      <w:r>
        <w:rPr>
          <w:sz w:val="22"/>
          <w:szCs w:val="24"/>
        </w:rPr>
        <w:t>ReLU</w:t>
      </w:r>
      <w:proofErr w:type="spellEnd"/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활성화 함수 사이에 </w:t>
      </w:r>
      <w:r>
        <w:rPr>
          <w:sz w:val="22"/>
          <w:szCs w:val="24"/>
        </w:rPr>
        <w:t xml:space="preserve">Batch Normalization </w:t>
      </w:r>
      <w:r>
        <w:rPr>
          <w:rFonts w:hint="eastAsia"/>
          <w:sz w:val="22"/>
          <w:szCs w:val="24"/>
        </w:rPr>
        <w:t>l</w:t>
      </w:r>
      <w:r>
        <w:rPr>
          <w:sz w:val="22"/>
          <w:szCs w:val="24"/>
        </w:rPr>
        <w:t xml:space="preserve">ayer </w:t>
      </w:r>
      <w:r>
        <w:rPr>
          <w:rFonts w:hint="eastAsia"/>
          <w:sz w:val="22"/>
          <w:szCs w:val="24"/>
        </w:rPr>
        <w:t>추가</w:t>
      </w:r>
    </w:p>
    <w:p w14:paraId="6EC47A3A" w14:textId="5242A899" w:rsidR="002335D3" w:rsidRDefault="002335D3" w:rsidP="002335D3">
      <w:pPr>
        <w:jc w:val="left"/>
        <w:rPr>
          <w:sz w:val="22"/>
          <w:szCs w:val="24"/>
        </w:rPr>
      </w:pPr>
      <w:r w:rsidRPr="002335D3">
        <w:rPr>
          <w:noProof/>
          <w:sz w:val="22"/>
          <w:szCs w:val="24"/>
        </w:rPr>
        <w:drawing>
          <wp:inline distT="0" distB="0" distL="0" distR="0" wp14:anchorId="352A7CEF" wp14:editId="3A07A49B">
            <wp:extent cx="3245017" cy="4026107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5017" cy="402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8AA05" w14:textId="2276CE40" w:rsidR="002872B5" w:rsidRDefault="002335D3" w:rsidP="002335D3">
      <w:pPr>
        <w:jc w:val="left"/>
        <w:rPr>
          <w:sz w:val="22"/>
          <w:szCs w:val="24"/>
        </w:rPr>
      </w:pPr>
      <w:r w:rsidRPr="002335D3">
        <w:rPr>
          <w:noProof/>
          <w:sz w:val="22"/>
          <w:szCs w:val="24"/>
        </w:rPr>
        <w:drawing>
          <wp:inline distT="0" distB="0" distL="0" distR="0" wp14:anchorId="4A7AB519" wp14:editId="6858779E">
            <wp:extent cx="1784350" cy="1207060"/>
            <wp:effectExtent l="0" t="0" r="635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2719" cy="121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35D3">
        <w:rPr>
          <w:noProof/>
          <w:sz w:val="22"/>
          <w:szCs w:val="24"/>
        </w:rPr>
        <w:drawing>
          <wp:inline distT="0" distB="0" distL="0" distR="0" wp14:anchorId="792F0627" wp14:editId="66A329FE">
            <wp:extent cx="1980320" cy="908050"/>
            <wp:effectExtent l="0" t="0" r="127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4795" cy="91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35D3">
        <w:rPr>
          <w:noProof/>
          <w:sz w:val="22"/>
          <w:szCs w:val="24"/>
        </w:rPr>
        <w:drawing>
          <wp:inline distT="0" distB="0" distL="0" distR="0" wp14:anchorId="349E7DDD" wp14:editId="5DCC58C5">
            <wp:extent cx="1893455" cy="9144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7774" cy="91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32260" w14:textId="77777777" w:rsidR="002872B5" w:rsidRDefault="002872B5">
      <w:pPr>
        <w:widowControl/>
        <w:wordWrap/>
        <w:autoSpaceDE/>
        <w:autoSpaceDN/>
        <w:rPr>
          <w:sz w:val="22"/>
          <w:szCs w:val="24"/>
        </w:rPr>
      </w:pPr>
      <w:r>
        <w:rPr>
          <w:sz w:val="22"/>
          <w:szCs w:val="24"/>
        </w:rPr>
        <w:br w:type="page"/>
      </w:r>
    </w:p>
    <w:p w14:paraId="5EB43913" w14:textId="6A3D4045" w:rsidR="002872B5" w:rsidRDefault="002872B5" w:rsidP="002872B5">
      <w:pPr>
        <w:jc w:val="left"/>
        <w:rPr>
          <w:b/>
          <w:bCs/>
          <w:sz w:val="28"/>
          <w:szCs w:val="32"/>
        </w:rPr>
      </w:pPr>
      <w:r w:rsidRPr="002335D3">
        <w:rPr>
          <w:rFonts w:hint="eastAsia"/>
          <w:b/>
          <w:bCs/>
          <w:sz w:val="28"/>
          <w:szCs w:val="32"/>
        </w:rPr>
        <w:lastRenderedPageBreak/>
        <w:t xml:space="preserve">개선된 모델 </w:t>
      </w:r>
      <w:r>
        <w:rPr>
          <w:b/>
          <w:bCs/>
          <w:sz w:val="28"/>
          <w:szCs w:val="32"/>
        </w:rPr>
        <w:t>2 (</w:t>
      </w:r>
      <w:r>
        <w:rPr>
          <w:rFonts w:hint="eastAsia"/>
          <w:b/>
          <w:bCs/>
          <w:sz w:val="28"/>
          <w:szCs w:val="32"/>
        </w:rPr>
        <w:t>D</w:t>
      </w:r>
      <w:r>
        <w:rPr>
          <w:b/>
          <w:bCs/>
          <w:sz w:val="28"/>
          <w:szCs w:val="32"/>
        </w:rPr>
        <w:t>1_ALG_1.2.0)</w:t>
      </w:r>
    </w:p>
    <w:p w14:paraId="42FE7D3F" w14:textId="75B546BA" w:rsidR="002872B5" w:rsidRDefault="002872B5" w:rsidP="002872B5">
      <w:pPr>
        <w:jc w:val="left"/>
        <w:rPr>
          <w:sz w:val="22"/>
          <w:szCs w:val="24"/>
        </w:rPr>
      </w:pPr>
      <w:r>
        <w:rPr>
          <w:sz w:val="22"/>
          <w:szCs w:val="24"/>
        </w:rPr>
        <w:t xml:space="preserve">D1_ALG_1.1.0 </w:t>
      </w:r>
      <w:r>
        <w:rPr>
          <w:rFonts w:hint="eastAsia"/>
          <w:sz w:val="22"/>
          <w:szCs w:val="24"/>
        </w:rPr>
        <w:t xml:space="preserve">모델을 </w:t>
      </w:r>
      <w:r>
        <w:rPr>
          <w:sz w:val="22"/>
          <w:szCs w:val="24"/>
        </w:rPr>
        <w:t>Training data + Test data</w:t>
      </w:r>
      <w:r>
        <w:rPr>
          <w:rFonts w:hint="eastAsia"/>
          <w:sz w:val="22"/>
          <w:szCs w:val="24"/>
        </w:rPr>
        <w:t>를 합친 전체 데이터로 훈련시킨 모델.</w:t>
      </w:r>
    </w:p>
    <w:p w14:paraId="3817B094" w14:textId="77777777" w:rsidR="002872B5" w:rsidRDefault="002872B5" w:rsidP="002872B5">
      <w:pPr>
        <w:jc w:val="left"/>
        <w:rPr>
          <w:sz w:val="22"/>
          <w:szCs w:val="24"/>
        </w:rPr>
      </w:pPr>
      <w:r w:rsidRPr="002335D3">
        <w:rPr>
          <w:noProof/>
          <w:sz w:val="22"/>
          <w:szCs w:val="24"/>
        </w:rPr>
        <w:drawing>
          <wp:inline distT="0" distB="0" distL="0" distR="0" wp14:anchorId="02599C82" wp14:editId="42D5E5CB">
            <wp:extent cx="3245017" cy="4026107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5017" cy="402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DFDAC" w14:textId="036B465F" w:rsidR="002872B5" w:rsidRDefault="002872B5" w:rsidP="002872B5">
      <w:pPr>
        <w:jc w:val="left"/>
        <w:rPr>
          <w:sz w:val="22"/>
          <w:szCs w:val="24"/>
        </w:rPr>
      </w:pPr>
      <w:r w:rsidRPr="002872B5">
        <w:rPr>
          <w:noProof/>
          <w:sz w:val="22"/>
          <w:szCs w:val="24"/>
        </w:rPr>
        <w:drawing>
          <wp:inline distT="0" distB="0" distL="0" distR="0" wp14:anchorId="1B33F2E1" wp14:editId="4FA44B0D">
            <wp:extent cx="1545487" cy="105410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51207" cy="105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72B5">
        <w:rPr>
          <w:noProof/>
        </w:rPr>
        <w:t xml:space="preserve"> </w:t>
      </w:r>
      <w:r w:rsidRPr="002872B5">
        <w:rPr>
          <w:noProof/>
          <w:sz w:val="22"/>
          <w:szCs w:val="24"/>
        </w:rPr>
        <w:drawing>
          <wp:inline distT="0" distB="0" distL="0" distR="0" wp14:anchorId="115A93E9" wp14:editId="63670D04">
            <wp:extent cx="1943100" cy="930497"/>
            <wp:effectExtent l="0" t="0" r="0" b="317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53130" cy="9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72B5">
        <w:rPr>
          <w:noProof/>
        </w:rPr>
        <w:t xml:space="preserve"> </w:t>
      </w:r>
      <w:r w:rsidRPr="002872B5">
        <w:rPr>
          <w:noProof/>
          <w:sz w:val="22"/>
          <w:szCs w:val="24"/>
        </w:rPr>
        <w:drawing>
          <wp:inline distT="0" distB="0" distL="0" distR="0" wp14:anchorId="4467A3FB" wp14:editId="2D85DD54">
            <wp:extent cx="1920421" cy="920750"/>
            <wp:effectExtent l="0" t="0" r="381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25593" cy="92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908E2" w14:textId="77777777" w:rsidR="002335D3" w:rsidRPr="002335D3" w:rsidRDefault="002335D3" w:rsidP="002335D3">
      <w:pPr>
        <w:jc w:val="left"/>
        <w:rPr>
          <w:sz w:val="22"/>
          <w:szCs w:val="24"/>
        </w:rPr>
      </w:pPr>
    </w:p>
    <w:sectPr w:rsidR="002335D3" w:rsidRPr="002335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7713" w14:textId="77777777" w:rsidR="00BE6384" w:rsidRDefault="00BE6384" w:rsidP="002335D3">
      <w:pPr>
        <w:spacing w:after="0" w:line="240" w:lineRule="auto"/>
      </w:pPr>
      <w:r>
        <w:separator/>
      </w:r>
    </w:p>
  </w:endnote>
  <w:endnote w:type="continuationSeparator" w:id="0">
    <w:p w14:paraId="216A82D9" w14:textId="77777777" w:rsidR="00BE6384" w:rsidRDefault="00BE6384" w:rsidP="0023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EF0D5" w14:textId="77777777" w:rsidR="00BE6384" w:rsidRDefault="00BE6384" w:rsidP="002335D3">
      <w:pPr>
        <w:spacing w:after="0" w:line="240" w:lineRule="auto"/>
      </w:pPr>
      <w:r>
        <w:separator/>
      </w:r>
    </w:p>
  </w:footnote>
  <w:footnote w:type="continuationSeparator" w:id="0">
    <w:p w14:paraId="625F2A8B" w14:textId="77777777" w:rsidR="00BE6384" w:rsidRDefault="00BE6384" w:rsidP="00233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2C"/>
    <w:rsid w:val="000C4AB0"/>
    <w:rsid w:val="00172C73"/>
    <w:rsid w:val="002335D3"/>
    <w:rsid w:val="002872B5"/>
    <w:rsid w:val="0033212C"/>
    <w:rsid w:val="007B415B"/>
    <w:rsid w:val="00852AC1"/>
    <w:rsid w:val="00BE6384"/>
    <w:rsid w:val="00C66330"/>
    <w:rsid w:val="00E018F9"/>
    <w:rsid w:val="00F1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7D89D"/>
  <w15:chartTrackingRefBased/>
  <w15:docId w15:val="{E1F57153-32CD-41F7-9DA6-DC85F619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2B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5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335D3"/>
  </w:style>
  <w:style w:type="paragraph" w:styleId="a4">
    <w:name w:val="footer"/>
    <w:basedOn w:val="a"/>
    <w:link w:val="Char0"/>
    <w:uiPriority w:val="99"/>
    <w:unhideWhenUsed/>
    <w:rsid w:val="002335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335D3"/>
  </w:style>
  <w:style w:type="paragraph" w:styleId="a5">
    <w:name w:val="Quote"/>
    <w:basedOn w:val="a"/>
    <w:next w:val="a"/>
    <w:link w:val="Char1"/>
    <w:uiPriority w:val="29"/>
    <w:qFormat/>
    <w:rsid w:val="007B415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B415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3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3</cp:revision>
  <dcterms:created xsi:type="dcterms:W3CDTF">2025-11-18T04:02:00Z</dcterms:created>
  <dcterms:modified xsi:type="dcterms:W3CDTF">2025-11-19T00:16:00Z</dcterms:modified>
</cp:coreProperties>
</file>